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0BD83" w14:textId="3A732F38" w:rsidR="00985E8E" w:rsidRDefault="00985E8E" w:rsidP="00D118CD">
      <w:pPr>
        <w:ind w:left="360" w:hanging="360"/>
      </w:pPr>
    </w:p>
    <w:p w14:paraId="43543B21" w14:textId="16E3A15D" w:rsidR="00985E8E" w:rsidRDefault="00985E8E" w:rsidP="00985E8E">
      <w:pPr>
        <w:tabs>
          <w:tab w:val="left" w:pos="1985"/>
        </w:tabs>
        <w:spacing w:after="0"/>
        <w:ind w:left="2040" w:hangingChars="850" w:hanging="2040"/>
        <w:jc w:val="both"/>
        <w:rPr>
          <w:rFonts w:ascii="Arial" w:eastAsia="Malgun Gothic" w:hAnsi="Arial"/>
          <w:b/>
          <w:sz w:val="24"/>
          <w:lang w:eastAsia="en-US"/>
        </w:rPr>
      </w:pPr>
      <w:r w:rsidRPr="001E492F">
        <w:rPr>
          <w:rFonts w:ascii="Arial" w:eastAsia="Malgun Gothic" w:hAnsi="Arial"/>
          <w:b/>
          <w:sz w:val="24"/>
          <w:lang w:eastAsia="en-US"/>
        </w:rPr>
        <w:t>3GPP TSG-RAN WG2 Meeting #</w:t>
      </w:r>
      <w:r>
        <w:rPr>
          <w:rFonts w:ascii="Arial" w:eastAsia="Malgun Gothic" w:hAnsi="Arial"/>
          <w:b/>
          <w:sz w:val="24"/>
          <w:lang w:eastAsia="en-US"/>
        </w:rPr>
        <w:t>131</w:t>
      </w:r>
      <w:r>
        <w:rPr>
          <w:rFonts w:ascii="Arial" w:eastAsia="Malgun Gothic" w:hAnsi="Arial"/>
          <w:b/>
          <w:sz w:val="24"/>
          <w:lang w:eastAsia="en-US"/>
        </w:rPr>
        <w:tab/>
      </w:r>
      <w:r>
        <w:rPr>
          <w:rFonts w:ascii="Arial" w:eastAsia="Malgun Gothic" w:hAnsi="Arial"/>
          <w:b/>
          <w:sz w:val="24"/>
          <w:lang w:eastAsia="en-US"/>
        </w:rPr>
        <w:tab/>
      </w:r>
      <w:r>
        <w:rPr>
          <w:rFonts w:ascii="Arial" w:eastAsia="Malgun Gothic" w:hAnsi="Arial"/>
          <w:b/>
          <w:sz w:val="24"/>
          <w:lang w:eastAsia="en-US"/>
        </w:rPr>
        <w:tab/>
        <w:t xml:space="preserve">           </w:t>
      </w:r>
      <w:r>
        <w:rPr>
          <w:rFonts w:ascii="Arial" w:eastAsia="Malgun Gothic" w:hAnsi="Arial"/>
          <w:b/>
          <w:sz w:val="24"/>
          <w:lang w:eastAsia="en-US"/>
        </w:rPr>
        <w:tab/>
      </w:r>
      <w:r>
        <w:rPr>
          <w:rFonts w:ascii="Arial" w:eastAsia="Malgun Gothic" w:hAnsi="Arial"/>
          <w:b/>
          <w:sz w:val="24"/>
          <w:lang w:eastAsia="en-US"/>
        </w:rPr>
        <w:tab/>
      </w:r>
      <w:r w:rsidR="00452AA5" w:rsidRPr="00452AA5">
        <w:rPr>
          <w:rFonts w:ascii="Arial" w:eastAsia="Malgun Gothic" w:hAnsi="Arial"/>
          <w:b/>
          <w:sz w:val="24"/>
          <w:lang w:eastAsia="en-US"/>
        </w:rPr>
        <w:t>R2-2506439</w:t>
      </w:r>
    </w:p>
    <w:p w14:paraId="116D47A5" w14:textId="196E8CF0" w:rsidR="00985E8E" w:rsidRDefault="00985E8E" w:rsidP="00985E8E">
      <w:pPr>
        <w:tabs>
          <w:tab w:val="left" w:pos="1985"/>
        </w:tabs>
        <w:spacing w:after="0"/>
        <w:ind w:left="2040" w:hangingChars="850" w:hanging="2040"/>
        <w:jc w:val="both"/>
        <w:rPr>
          <w:rFonts w:ascii="Arial" w:eastAsia="Malgun Gothic" w:hAnsi="Arial"/>
          <w:b/>
          <w:sz w:val="24"/>
          <w:lang w:eastAsia="en-US"/>
        </w:rPr>
      </w:pPr>
      <w:r w:rsidRPr="00DD1B6D">
        <w:rPr>
          <w:rFonts w:ascii="Arial" w:eastAsia="Malgun Gothic" w:hAnsi="Arial"/>
          <w:b/>
          <w:sz w:val="24"/>
          <w:lang w:eastAsia="en-US"/>
        </w:rPr>
        <w:t>Bangalore, India, August 25</w:t>
      </w:r>
      <w:r>
        <w:rPr>
          <w:rFonts w:ascii="Arial" w:eastAsia="Malgun Gothic" w:hAnsi="Arial"/>
          <w:b/>
          <w:sz w:val="24"/>
          <w:lang w:eastAsia="en-US"/>
        </w:rPr>
        <w:t xml:space="preserve"> </w:t>
      </w:r>
      <w:r w:rsidRPr="00DD1B6D">
        <w:rPr>
          <w:rFonts w:ascii="Arial" w:eastAsia="Malgun Gothic" w:hAnsi="Arial"/>
          <w:b/>
          <w:sz w:val="24"/>
          <w:lang w:eastAsia="en-US"/>
        </w:rPr>
        <w:t>-</w:t>
      </w:r>
      <w:r>
        <w:rPr>
          <w:rFonts w:ascii="Arial" w:eastAsia="Malgun Gothic" w:hAnsi="Arial"/>
          <w:b/>
          <w:sz w:val="24"/>
          <w:lang w:eastAsia="en-US"/>
        </w:rPr>
        <w:t xml:space="preserve"> </w:t>
      </w:r>
      <w:r w:rsidRPr="00DD1B6D">
        <w:rPr>
          <w:rFonts w:ascii="Arial" w:eastAsia="Malgun Gothic" w:hAnsi="Arial"/>
          <w:b/>
          <w:sz w:val="24"/>
          <w:lang w:eastAsia="en-US"/>
        </w:rPr>
        <w:t>29, 2025</w:t>
      </w:r>
    </w:p>
    <w:p w14:paraId="41219965" w14:textId="77777777" w:rsidR="00985E8E" w:rsidRPr="00DD1B6D" w:rsidRDefault="00985E8E" w:rsidP="00985E8E">
      <w:pPr>
        <w:tabs>
          <w:tab w:val="left" w:pos="1985"/>
        </w:tabs>
        <w:spacing w:after="0"/>
        <w:ind w:left="2040" w:hangingChars="850" w:hanging="2040"/>
        <w:jc w:val="both"/>
        <w:rPr>
          <w:rFonts w:ascii="Arial" w:eastAsia="Malgun Gothic" w:hAnsi="Arial"/>
          <w:b/>
          <w:sz w:val="24"/>
          <w:lang w:eastAsia="en-US"/>
        </w:rPr>
      </w:pPr>
    </w:p>
    <w:p w14:paraId="564A615C" w14:textId="77777777" w:rsidR="00985E8E" w:rsidRPr="00692DEB" w:rsidRDefault="00985E8E" w:rsidP="00985E8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bookmarkStart w:id="0" w:name="_Hlk207197404"/>
      <w:r w:rsidRPr="00692DEB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692DEB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8</w:t>
      </w:r>
      <w:r w:rsidRPr="00051F8C">
        <w:rPr>
          <w:rFonts w:ascii="Arial" w:eastAsia="MS Mincho" w:hAnsi="Arial" w:cs="Arial"/>
          <w:b/>
          <w:bCs/>
          <w:sz w:val="24"/>
          <w:lang w:eastAsia="en-US"/>
        </w:rPr>
        <w:t>.</w:t>
      </w:r>
      <w:r>
        <w:rPr>
          <w:rFonts w:ascii="Arial" w:eastAsia="MS Mincho" w:hAnsi="Arial" w:cs="Arial"/>
          <w:b/>
          <w:bCs/>
          <w:sz w:val="24"/>
          <w:lang w:eastAsia="en-US"/>
        </w:rPr>
        <w:t>1.2.2</w:t>
      </w:r>
    </w:p>
    <w:p w14:paraId="7E85EEA5" w14:textId="2B4A2AF0" w:rsidR="00985E8E" w:rsidRPr="00692DEB" w:rsidRDefault="00985E8E" w:rsidP="00985E8E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692DEB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692DEB">
        <w:rPr>
          <w:rFonts w:ascii="Arial" w:eastAsia="Times New Roman" w:hAnsi="Arial" w:cs="Arial"/>
          <w:b/>
          <w:bCs/>
          <w:sz w:val="24"/>
          <w:lang w:eastAsia="en-US"/>
        </w:rPr>
        <w:tab/>
      </w:r>
      <w:r>
        <w:rPr>
          <w:rFonts w:ascii="Arial" w:eastAsia="Times New Roman" w:hAnsi="Arial" w:cs="Arial"/>
          <w:b/>
          <w:bCs/>
          <w:sz w:val="24"/>
          <w:lang w:eastAsia="en-US"/>
        </w:rPr>
        <w:t>Samsung</w:t>
      </w:r>
    </w:p>
    <w:p w14:paraId="7321232E" w14:textId="7793DC9A" w:rsidR="00985E8E" w:rsidRPr="00692DEB" w:rsidRDefault="00985E8E" w:rsidP="00985E8E">
      <w:pPr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692DEB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692DEB">
        <w:rPr>
          <w:rFonts w:ascii="Arial" w:eastAsia="Times New Roman" w:hAnsi="Arial" w:cs="Arial"/>
          <w:b/>
          <w:bCs/>
          <w:sz w:val="24"/>
          <w:lang w:eastAsia="en-US"/>
        </w:rPr>
        <w:tab/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Summary report of </w:t>
      </w:r>
      <w:r w:rsidRPr="00985E8E">
        <w:rPr>
          <w:rFonts w:ascii="Arial" w:eastAsia="Times New Roman" w:hAnsi="Arial" w:cs="Arial"/>
          <w:b/>
          <w:bCs/>
          <w:sz w:val="24"/>
          <w:lang w:eastAsia="en-US"/>
        </w:rPr>
        <w:t>[AT131][</w:t>
      </w:r>
      <w:proofErr w:type="gramStart"/>
      <w:r w:rsidRPr="00985E8E">
        <w:rPr>
          <w:rFonts w:ascii="Arial" w:eastAsia="Times New Roman" w:hAnsi="Arial" w:cs="Arial"/>
          <w:b/>
          <w:bCs/>
          <w:sz w:val="24"/>
          <w:lang w:eastAsia="en-US"/>
        </w:rPr>
        <w:t>030][</w:t>
      </w:r>
      <w:proofErr w:type="gramEnd"/>
      <w:r w:rsidRPr="00985E8E">
        <w:rPr>
          <w:rFonts w:ascii="Arial" w:eastAsia="Times New Roman" w:hAnsi="Arial" w:cs="Arial"/>
          <w:b/>
          <w:bCs/>
          <w:sz w:val="24"/>
          <w:lang w:eastAsia="en-US"/>
        </w:rPr>
        <w:t xml:space="preserve">AI PHY] Multicell </w:t>
      </w:r>
      <w:proofErr w:type="spellStart"/>
      <w:r w:rsidRPr="00985E8E">
        <w:rPr>
          <w:rFonts w:ascii="Arial" w:eastAsia="Times New Roman" w:hAnsi="Arial" w:cs="Arial"/>
          <w:b/>
          <w:bCs/>
          <w:sz w:val="24"/>
          <w:lang w:eastAsia="en-US"/>
        </w:rPr>
        <w:t>v.s</w:t>
      </w:r>
      <w:proofErr w:type="spellEnd"/>
      <w:r w:rsidRPr="00985E8E">
        <w:rPr>
          <w:rFonts w:ascii="Arial" w:eastAsia="Times New Roman" w:hAnsi="Arial" w:cs="Arial"/>
          <w:b/>
          <w:bCs/>
          <w:sz w:val="24"/>
          <w:lang w:eastAsia="en-US"/>
        </w:rPr>
        <w:t xml:space="preserve"> Single cell associate ID </w:t>
      </w:r>
    </w:p>
    <w:bookmarkEnd w:id="0"/>
    <w:p w14:paraId="4B04FD19" w14:textId="77777777" w:rsidR="00985E8E" w:rsidRPr="003C2E7A" w:rsidRDefault="00985E8E" w:rsidP="00985E8E">
      <w:pPr>
        <w:pBdr>
          <w:bottom w:val="single" w:sz="6" w:space="1" w:color="auto"/>
        </w:pBdr>
        <w:tabs>
          <w:tab w:val="left" w:pos="1985"/>
        </w:tabs>
        <w:ind w:left="1985" w:hanging="1985"/>
        <w:jc w:val="both"/>
        <w:rPr>
          <w:rFonts w:eastAsia="SimSun" w:cstheme="minorHAnsi"/>
          <w:b/>
          <w:bCs/>
          <w:sz w:val="28"/>
          <w:szCs w:val="20"/>
          <w:lang w:val="en-GB" w:eastAsia="en-US"/>
        </w:rPr>
      </w:pP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>Document for:</w:t>
      </w:r>
      <w:r w:rsidRPr="003C2E7A">
        <w:rPr>
          <w:rFonts w:eastAsia="SimSun" w:cstheme="minorHAnsi"/>
          <w:b/>
          <w:bCs/>
          <w:sz w:val="28"/>
          <w:szCs w:val="20"/>
          <w:lang w:val="en-GB" w:eastAsia="en-US"/>
        </w:rPr>
        <w:tab/>
        <w:t>Discussion and Decision</w:t>
      </w:r>
    </w:p>
    <w:p w14:paraId="4A903134" w14:textId="73AC64FC" w:rsidR="00F4216E" w:rsidRDefault="00F4216E" w:rsidP="00D118CD">
      <w:pPr>
        <w:pStyle w:val="Heading1"/>
        <w:numPr>
          <w:ilvl w:val="0"/>
          <w:numId w:val="8"/>
        </w:numPr>
      </w:pPr>
      <w:r>
        <w:t>Introduction</w:t>
      </w:r>
    </w:p>
    <w:p w14:paraId="1431D2D9" w14:textId="77777777" w:rsidR="004C5CA4" w:rsidRPr="00176E40" w:rsidRDefault="004C5CA4" w:rsidP="004C5CA4">
      <w:pPr>
        <w:rPr>
          <w:i/>
          <w:iCs/>
        </w:rPr>
      </w:pPr>
      <w:r w:rsidRPr="00176E40">
        <w:rPr>
          <w:i/>
          <w:iCs/>
        </w:rPr>
        <w:t>RRC-46</w:t>
      </w:r>
      <w:r>
        <w:rPr>
          <w:i/>
          <w:iCs/>
        </w:rPr>
        <w:t xml:space="preserve">: </w:t>
      </w:r>
      <w:r w:rsidRPr="00EA02BE">
        <w:rPr>
          <w:i/>
          <w:iCs/>
        </w:rPr>
        <w:t>Whether the associated ID is cell specific or multi-cell specific</w:t>
      </w:r>
    </w:p>
    <w:p w14:paraId="56728082" w14:textId="20C06AED" w:rsidR="004C5CA4" w:rsidRDefault="00B109C7" w:rsidP="004C5CA4">
      <w:pPr>
        <w:pStyle w:val="Doc-title"/>
      </w:pPr>
      <w:hyperlink r:id="rId5" w:history="1">
        <w:r w:rsidR="004C5CA4" w:rsidRPr="004C5CA4">
          <w:rPr>
            <w:rStyle w:val="Hyperlink"/>
          </w:rPr>
          <w:t>R2-2505524</w:t>
        </w:r>
      </w:hyperlink>
      <w:r w:rsidR="004C5CA4">
        <w:tab/>
        <w:t>Support of associated ID</w:t>
      </w:r>
      <w:r w:rsidR="004C5CA4">
        <w:tab/>
        <w:t>Samsung, Apple, Xiaomi, Qualcomm, Google, Interdigital, NTT DOCOMO, Nokia, LG Electronics, vivo</w:t>
      </w:r>
      <w:r w:rsidR="004C5CA4">
        <w:tab/>
        <w:t>discussion</w:t>
      </w:r>
      <w:r w:rsidR="004C5CA4">
        <w:tab/>
        <w:t>Rel-19</w:t>
      </w:r>
      <w:r w:rsidR="004C5CA4">
        <w:tab/>
        <w:t>NR_AIML_air-Core</w:t>
      </w:r>
    </w:p>
    <w:p w14:paraId="01B8E57B" w14:textId="77777777" w:rsidR="004C5CA4" w:rsidRDefault="004C5CA4" w:rsidP="004C5CA4">
      <w:pPr>
        <w:pStyle w:val="Doc-text2"/>
      </w:pPr>
      <w:r>
        <w:t>Proposal 1: Both single cell and multi-cell associated ID can be supported based on NW implementation (i.e., the network may allocate an Associated ID to a single cell and/or to multiple cells).</w:t>
      </w:r>
    </w:p>
    <w:p w14:paraId="2D484287" w14:textId="77777777" w:rsidR="004C5CA4" w:rsidRPr="00BB339C" w:rsidRDefault="004C5CA4" w:rsidP="004C5CA4">
      <w:pPr>
        <w:pStyle w:val="Doc-text2"/>
      </w:pPr>
      <w:r>
        <w:t>Proposal 2: Associated IDs shall be unique within a PLMN in that they can only be associated with one same/similar beam deployment.</w:t>
      </w:r>
    </w:p>
    <w:p w14:paraId="482CFA47" w14:textId="77777777" w:rsidR="004C5CA4" w:rsidRPr="00A609C6" w:rsidRDefault="004C5CA4" w:rsidP="004C5CA4">
      <w:pPr>
        <w:pStyle w:val="Doc-text2"/>
      </w:pPr>
    </w:p>
    <w:p w14:paraId="008A6058" w14:textId="135A4812" w:rsidR="004C5CA4" w:rsidRDefault="00B109C7" w:rsidP="004C5CA4">
      <w:pPr>
        <w:pStyle w:val="Doc-title"/>
      </w:pPr>
      <w:hyperlink r:id="rId6" w:history="1">
        <w:r w:rsidR="004C5CA4" w:rsidRPr="004C5CA4">
          <w:rPr>
            <w:rStyle w:val="Hyperlink"/>
          </w:rPr>
          <w:t>R2-2505838</w:t>
        </w:r>
      </w:hyperlink>
      <w:r w:rsidR="004C5CA4">
        <w:tab/>
        <w:t>LCM for UE-side models for beam management</w:t>
      </w:r>
      <w:r w:rsidR="004C5CA4">
        <w:tab/>
        <w:t>Ericsson</w:t>
      </w:r>
      <w:r w:rsidR="004C5CA4">
        <w:tab/>
        <w:t>discussion</w:t>
      </w:r>
    </w:p>
    <w:p w14:paraId="579ECEAF" w14:textId="77777777" w:rsidR="004C5CA4" w:rsidRPr="00A609C6" w:rsidRDefault="004C5CA4" w:rsidP="004C5CA4">
      <w:pPr>
        <w:pStyle w:val="Doc-text2"/>
      </w:pPr>
      <w:r w:rsidRPr="00A609C6">
        <w:t>Proposal 7</w:t>
      </w:r>
      <w:r>
        <w:t xml:space="preserve">: </w:t>
      </w:r>
      <w:r w:rsidRPr="00A609C6">
        <w:t xml:space="preserve">(RRC-46) RAN2 to confirm that the associated ID is consistent within a cell, </w:t>
      </w:r>
      <w:proofErr w:type="gramStart"/>
      <w:r w:rsidRPr="00A609C6">
        <w:t>i.e.</w:t>
      </w:r>
      <w:proofErr w:type="gramEnd"/>
      <w:r w:rsidRPr="00A609C6">
        <w:t xml:space="preserve"> the same values can be reused in other cells, where they can correspond to different beam configurations.</w:t>
      </w:r>
    </w:p>
    <w:p w14:paraId="026BEAB1" w14:textId="77777777" w:rsidR="004C5CA4" w:rsidRDefault="004C5CA4" w:rsidP="004C5CA4">
      <w:pPr>
        <w:pStyle w:val="Comments"/>
        <w:rPr>
          <w:i w:val="0"/>
          <w:iCs/>
        </w:rPr>
      </w:pPr>
    </w:p>
    <w:p w14:paraId="01174273" w14:textId="67BA10ED" w:rsidR="004C5CA4" w:rsidRDefault="00B109C7" w:rsidP="004C5CA4">
      <w:pPr>
        <w:pStyle w:val="Doc-title"/>
      </w:pPr>
      <w:hyperlink r:id="rId7" w:history="1">
        <w:r w:rsidR="004C5CA4" w:rsidRPr="004C5CA4">
          <w:rPr>
            <w:rStyle w:val="Hyperlink"/>
          </w:rPr>
          <w:t>R2-2505192</w:t>
        </w:r>
      </w:hyperlink>
      <w:r w:rsidR="004C5CA4">
        <w:tab/>
        <w:t>Discussion on LS on functionality activation and open issues on BM</w:t>
      </w:r>
      <w:r w:rsidR="004C5CA4">
        <w:tab/>
        <w:t>vivo</w:t>
      </w:r>
      <w:r w:rsidR="004C5CA4">
        <w:tab/>
        <w:t>discussion</w:t>
      </w:r>
      <w:r w:rsidR="004C5CA4">
        <w:tab/>
        <w:t>NR_AIML_air-Core</w:t>
      </w:r>
    </w:p>
    <w:p w14:paraId="745CE774" w14:textId="77777777" w:rsidR="004C5CA4" w:rsidRPr="0069402B" w:rsidRDefault="004C5CA4" w:rsidP="004C5CA4">
      <w:pPr>
        <w:pStyle w:val="Doc-text2"/>
      </w:pPr>
      <w:r w:rsidRPr="0069402B">
        <w:t>Proposal 1</w:t>
      </w:r>
      <w:r>
        <w:t xml:space="preserve">2: </w:t>
      </w:r>
      <w:r w:rsidRPr="0069402B">
        <w:t>(RRC-46) It should be RAN1, not RAN2 to determine whether the associated ID is cell specific or multi-cell specific. RAN2 can assume multi-cell specific associated ID so far to define the value range before RAN1 does not reach the conclusion.</w:t>
      </w:r>
    </w:p>
    <w:p w14:paraId="2B284E63" w14:textId="77777777" w:rsidR="004C5CA4" w:rsidRDefault="004C5CA4" w:rsidP="004C5CA4">
      <w:pPr>
        <w:pStyle w:val="Comments"/>
        <w:rPr>
          <w:rFonts w:cs="Arial"/>
          <w:i w:val="0"/>
          <w:sz w:val="20"/>
          <w:szCs w:val="20"/>
        </w:rPr>
      </w:pPr>
    </w:p>
    <w:p w14:paraId="4453FF5C" w14:textId="77777777" w:rsidR="004C5CA4" w:rsidRDefault="004C5CA4" w:rsidP="004C5CA4">
      <w:pPr>
        <w:pStyle w:val="Comments"/>
        <w:rPr>
          <w:rFonts w:cs="Arial"/>
          <w:i w:val="0"/>
          <w:sz w:val="20"/>
          <w:szCs w:val="20"/>
        </w:rPr>
      </w:pPr>
    </w:p>
    <w:p w14:paraId="65784CA1" w14:textId="77777777" w:rsidR="004C5CA4" w:rsidRDefault="004C5CA4" w:rsidP="004C5CA4">
      <w:pPr>
        <w:pStyle w:val="EmailDiscussion"/>
      </w:pPr>
      <w:r>
        <w:t xml:space="preserve">[AT131][030][AI PHY] Multicell </w:t>
      </w:r>
      <w:proofErr w:type="spellStart"/>
      <w:r>
        <w:t>v.s</w:t>
      </w:r>
      <w:proofErr w:type="spellEnd"/>
      <w:r>
        <w:t xml:space="preserve"> Single cell associate ID (Samsung)</w:t>
      </w:r>
    </w:p>
    <w:p w14:paraId="53209F05" w14:textId="77777777" w:rsidR="004C5CA4" w:rsidRDefault="004C5CA4" w:rsidP="004C5CA4">
      <w:pPr>
        <w:pStyle w:val="EmailDiscussion2"/>
      </w:pPr>
      <w:r>
        <w:tab/>
        <w:t xml:space="preserve">Intended outcome: </w:t>
      </w:r>
      <w:proofErr w:type="spellStart"/>
      <w:r>
        <w:t>Agreable</w:t>
      </w:r>
      <w:proofErr w:type="spellEnd"/>
      <w:r>
        <w:t xml:space="preserve"> proposal for issue 46 and 41</w:t>
      </w:r>
    </w:p>
    <w:p w14:paraId="25815730" w14:textId="77777777" w:rsidR="004C5CA4" w:rsidRDefault="004C5CA4" w:rsidP="004C5CA4">
      <w:pPr>
        <w:pStyle w:val="EmailDiscussion2"/>
      </w:pPr>
      <w:r>
        <w:tab/>
        <w:t>Deadline:  Thursday</w:t>
      </w:r>
    </w:p>
    <w:p w14:paraId="35262A4E" w14:textId="6FCC6C14" w:rsidR="004C5CA4" w:rsidRDefault="004C5CA4" w:rsidP="004C5CA4"/>
    <w:p w14:paraId="105B21EC" w14:textId="7E563189" w:rsidR="009E640B" w:rsidRDefault="009E640B">
      <w:r>
        <w:br w:type="page"/>
      </w:r>
    </w:p>
    <w:p w14:paraId="4D16E33E" w14:textId="3506611D" w:rsidR="004C5CA4" w:rsidRDefault="00006730" w:rsidP="00D118CD">
      <w:pPr>
        <w:pStyle w:val="Heading1"/>
        <w:numPr>
          <w:ilvl w:val="0"/>
          <w:numId w:val="8"/>
        </w:numPr>
      </w:pPr>
      <w:r>
        <w:lastRenderedPageBreak/>
        <w:t>Cell specific ID vs. Multi-cell specific ID</w:t>
      </w:r>
    </w:p>
    <w:p w14:paraId="46C623B7" w14:textId="54E5A76B" w:rsidR="00006730" w:rsidRDefault="00006730" w:rsidP="00006730">
      <w:r>
        <w:t xml:space="preserve">Cell specific ID: associated ID is unique within a cell. </w:t>
      </w:r>
    </w:p>
    <w:p w14:paraId="2D89075C" w14:textId="61A64718" w:rsidR="00006730" w:rsidRDefault="00006730" w:rsidP="00006730">
      <w:pPr>
        <w:pStyle w:val="ListParagraph"/>
        <w:numPr>
          <w:ilvl w:val="0"/>
          <w:numId w:val="10"/>
        </w:numPr>
      </w:pPr>
      <w:r>
        <w:t>Expected operation for example</w:t>
      </w:r>
      <w:proofErr w:type="gramStart"/>
      <w:r>
        <w:t>…..</w:t>
      </w:r>
      <w:proofErr w:type="gramEnd"/>
    </w:p>
    <w:p w14:paraId="09548672" w14:textId="2EB5B2D9" w:rsidR="00006730" w:rsidRDefault="00006730" w:rsidP="00006730">
      <w:pPr>
        <w:pStyle w:val="ListParagraph"/>
        <w:numPr>
          <w:ilvl w:val="1"/>
          <w:numId w:val="10"/>
        </w:numPr>
      </w:pPr>
      <w:r>
        <w:t xml:space="preserve">in each cell, </w:t>
      </w:r>
      <w:proofErr w:type="spellStart"/>
      <w:r>
        <w:t>gNB</w:t>
      </w:r>
      <w:proofErr w:type="spellEnd"/>
      <w:r>
        <w:t xml:space="preserve"> and UE needs to check applicability for the configured CSI-</w:t>
      </w:r>
      <w:proofErr w:type="spellStart"/>
      <w:r>
        <w:t>ReportConfig</w:t>
      </w:r>
      <w:proofErr w:type="spellEnd"/>
      <w:r>
        <w:t xml:space="preserve"> even if the associated ID is the same. </w:t>
      </w:r>
    </w:p>
    <w:p w14:paraId="18D99E25" w14:textId="235D78B1" w:rsidR="00006730" w:rsidRPr="00006730" w:rsidRDefault="00006730" w:rsidP="00006730">
      <w:pPr>
        <w:pStyle w:val="ListParagraph"/>
        <w:numPr>
          <w:ilvl w:val="1"/>
          <w:numId w:val="10"/>
        </w:numPr>
      </w:pPr>
      <w:r>
        <w:t xml:space="preserve">UE need to categorize different data set for data collected from each cell regardless of whether the configuration is the same or different.  </w:t>
      </w:r>
    </w:p>
    <w:p w14:paraId="5524CBEE" w14:textId="77777777" w:rsidR="00006730" w:rsidRDefault="00006730" w:rsidP="00006730">
      <w:r>
        <w:t xml:space="preserve">Multi-cell specific ID: associated ID is unique within PLMN. </w:t>
      </w:r>
    </w:p>
    <w:p w14:paraId="665CCCA9" w14:textId="1F26A695" w:rsidR="00006730" w:rsidRDefault="00006730" w:rsidP="00006730">
      <w:pPr>
        <w:pStyle w:val="ListParagraph"/>
        <w:numPr>
          <w:ilvl w:val="1"/>
          <w:numId w:val="10"/>
        </w:numPr>
      </w:pPr>
      <w:r>
        <w:t xml:space="preserve">UE assumes that if associated ID is the </w:t>
      </w:r>
      <w:proofErr w:type="gramStart"/>
      <w:r>
        <w:t xml:space="preserve">same, </w:t>
      </w:r>
      <w:r w:rsidRPr="00006730">
        <w:t xml:space="preserve"> one</w:t>
      </w:r>
      <w:proofErr w:type="gramEnd"/>
      <w:r w:rsidRPr="00006730">
        <w:t xml:space="preserve"> same/similar beam deployment</w:t>
      </w:r>
      <w:r>
        <w:t xml:space="preserve"> is assumed.</w:t>
      </w:r>
    </w:p>
    <w:p w14:paraId="11246D94" w14:textId="4009D40D" w:rsidR="00006730" w:rsidRPr="00006730" w:rsidRDefault="00006730" w:rsidP="00006730">
      <w:pPr>
        <w:pStyle w:val="ListParagraph"/>
        <w:numPr>
          <w:ilvl w:val="1"/>
          <w:numId w:val="10"/>
        </w:numPr>
      </w:pPr>
      <w:r>
        <w:t xml:space="preserve">UE can categorize same data set for the data collection from multi-cells if associated ID and other configuration are the same. </w:t>
      </w:r>
    </w:p>
    <w:p w14:paraId="7F3E7468" w14:textId="6E8495C9" w:rsidR="00006730" w:rsidRDefault="00E84534" w:rsidP="00006730">
      <w:r>
        <w:t xml:space="preserve">-MTK, HW think that it may not need to be PLMN unique. It could be area specific. </w:t>
      </w:r>
    </w:p>
    <w:p w14:paraId="7AF65766" w14:textId="77777777" w:rsidR="00E84534" w:rsidRDefault="00E84534" w:rsidP="00006730"/>
    <w:p w14:paraId="335BF011" w14:textId="77777777" w:rsidR="00006730" w:rsidRDefault="00006730" w:rsidP="00006730">
      <w:pPr>
        <w:pStyle w:val="Heading1"/>
        <w:numPr>
          <w:ilvl w:val="0"/>
          <w:numId w:val="8"/>
        </w:numPr>
      </w:pPr>
      <w:r>
        <w:t xml:space="preserve">Discussion </w:t>
      </w:r>
    </w:p>
    <w:p w14:paraId="6E926BD6" w14:textId="1E507D56" w:rsidR="004C5CA4" w:rsidRDefault="004C5CA4" w:rsidP="004C5CA4"/>
    <w:p w14:paraId="10E51347" w14:textId="7DFAE7D4" w:rsidR="004C5CA4" w:rsidRPr="00BF0C4E" w:rsidRDefault="00BF0C4E" w:rsidP="004C5CA4">
      <w:pPr>
        <w:rPr>
          <w:b/>
          <w:bCs/>
          <w:u w:val="single"/>
        </w:rPr>
      </w:pPr>
      <w:r>
        <w:rPr>
          <w:b/>
          <w:bCs/>
          <w:u w:val="single"/>
        </w:rPr>
        <w:t>Concern on</w:t>
      </w:r>
      <w:r w:rsidR="004C5CA4" w:rsidRPr="00BF0C4E">
        <w:rPr>
          <w:b/>
          <w:bCs/>
          <w:u w:val="single"/>
        </w:rPr>
        <w:t xml:space="preserve"> cell specific ID</w:t>
      </w:r>
    </w:p>
    <w:p w14:paraId="1BD4F95F" w14:textId="4EE797F9" w:rsidR="004C5CA4" w:rsidRPr="009E640B" w:rsidRDefault="00BF0C4E" w:rsidP="004C5CA4">
      <w:pPr>
        <w:jc w:val="both"/>
        <w:rPr>
          <w:bCs/>
        </w:rPr>
      </w:pPr>
      <w:bookmarkStart w:id="1" w:name="ob2"/>
      <w:r>
        <w:rPr>
          <w:bCs/>
        </w:rPr>
        <w:t>Example (</w:t>
      </w:r>
      <w:r w:rsidRPr="00BF0C4E">
        <w:rPr>
          <w:bCs/>
        </w:rPr>
        <w:t>R2-2505524)</w:t>
      </w:r>
      <w:r>
        <w:rPr>
          <w:bCs/>
        </w:rPr>
        <w:t xml:space="preserve">: </w:t>
      </w:r>
      <w:r w:rsidR="004C5CA4" w:rsidRPr="009E640B">
        <w:rPr>
          <w:bCs/>
        </w:rPr>
        <w:t xml:space="preserve">Observation </w:t>
      </w:r>
      <w:r w:rsidR="004C5CA4" w:rsidRPr="009E640B">
        <w:rPr>
          <w:rFonts w:cs="Calibri"/>
          <w:bCs/>
        </w:rPr>
        <w:fldChar w:fldCharType="begin"/>
      </w:r>
      <w:r w:rsidR="004C5CA4" w:rsidRPr="009E640B">
        <w:rPr>
          <w:rFonts w:cs="Calibri"/>
          <w:bCs/>
        </w:rPr>
        <w:instrText xml:space="preserve"> SEQ obj \* MERGEFORMAT </w:instrText>
      </w:r>
      <w:r w:rsidR="004C5CA4" w:rsidRPr="009E640B">
        <w:rPr>
          <w:rFonts w:cs="Calibri"/>
          <w:bCs/>
        </w:rPr>
        <w:fldChar w:fldCharType="separate"/>
      </w:r>
      <w:r w:rsidR="004C5CA4" w:rsidRPr="009E640B">
        <w:rPr>
          <w:rFonts w:cs="Calibri"/>
          <w:bCs/>
          <w:noProof/>
        </w:rPr>
        <w:t>1</w:t>
      </w:r>
      <w:r w:rsidR="004C5CA4" w:rsidRPr="009E640B">
        <w:rPr>
          <w:rFonts w:cs="Calibri"/>
          <w:bCs/>
        </w:rPr>
        <w:fldChar w:fldCharType="end"/>
      </w:r>
      <w:r w:rsidR="004C5CA4" w:rsidRPr="009E640B">
        <w:rPr>
          <w:bCs/>
        </w:rPr>
        <w:t>: cell specific associated ID will require UE to train a huge number of models and consequently more complexity/burden in model training at UE side.</w:t>
      </w:r>
    </w:p>
    <w:bookmarkEnd w:id="1"/>
    <w:p w14:paraId="26E3F4B9" w14:textId="2EB20FF1" w:rsidR="004C5CA4" w:rsidRPr="00BF0C4E" w:rsidRDefault="00BF0C4E" w:rsidP="004C5CA4">
      <w:pPr>
        <w:rPr>
          <w:b/>
          <w:bCs/>
          <w:u w:val="single"/>
        </w:rPr>
      </w:pPr>
      <w:r>
        <w:rPr>
          <w:b/>
          <w:bCs/>
          <w:u w:val="single"/>
        </w:rPr>
        <w:t>Concern on</w:t>
      </w:r>
      <w:r w:rsidR="004C5CA4" w:rsidRPr="00BF0C4E">
        <w:rPr>
          <w:b/>
          <w:bCs/>
          <w:u w:val="single"/>
        </w:rPr>
        <w:t xml:space="preserve"> multi-cell specific ID</w:t>
      </w:r>
      <w:r w:rsidR="009E640B" w:rsidRPr="00BF0C4E">
        <w:rPr>
          <w:b/>
          <w:bCs/>
          <w:u w:val="single"/>
        </w:rPr>
        <w:t xml:space="preserve"> </w:t>
      </w:r>
    </w:p>
    <w:p w14:paraId="623B76FC" w14:textId="4F8F4454" w:rsidR="004C5CA4" w:rsidRPr="008458C7" w:rsidRDefault="00BF0C4E" w:rsidP="004C5CA4">
      <w:pPr>
        <w:pStyle w:val="BodyText"/>
      </w:pPr>
      <w:r>
        <w:rPr>
          <w:bCs/>
        </w:rPr>
        <w:t>Example (</w:t>
      </w:r>
      <w:r w:rsidRPr="00BF0C4E">
        <w:rPr>
          <w:bCs/>
        </w:rPr>
        <w:t>R2-2505838)</w:t>
      </w:r>
      <w:r>
        <w:rPr>
          <w:bCs/>
        </w:rPr>
        <w:t>:</w:t>
      </w:r>
      <w:r w:rsidR="004C5CA4">
        <w:t>Some companies propose to define a multi-cell specific associated ID, where this associated ID could also be extended to be a global associated ID defined per PLMN. In our view, a</w:t>
      </w:r>
      <w:r w:rsidR="004C5CA4" w:rsidRPr="00186173">
        <w:t xml:space="preserve"> global/multi-cell associated ID would require a solution for network vendors to coordinate with each other to split the associated ID range among each other, which is very complex. Alternatively, a central entity in the PLMN would have to split the associated ID range </w:t>
      </w:r>
      <w:r w:rsidR="004C5CA4">
        <w:t>among</w:t>
      </w:r>
      <w:r w:rsidR="004C5CA4" w:rsidRPr="00186173">
        <w:t xml:space="preserve"> network vendors and this is outside RAN2 scope. </w:t>
      </w:r>
    </w:p>
    <w:p w14:paraId="5C4F53EE" w14:textId="77777777" w:rsidR="009E640B" w:rsidRDefault="009E640B" w:rsidP="009E640B">
      <w:r>
        <w:t>Companies’ view:</w:t>
      </w:r>
    </w:p>
    <w:p w14:paraId="4FBAF3B5" w14:textId="77777777" w:rsidR="00AD5D33" w:rsidRDefault="00AD5D33" w:rsidP="00AD5D33">
      <w:pPr>
        <w:pStyle w:val="ListParagraph"/>
        <w:numPr>
          <w:ilvl w:val="0"/>
          <w:numId w:val="9"/>
        </w:numPr>
      </w:pPr>
      <w:r>
        <w:t xml:space="preserve">Xiaomi </w:t>
      </w:r>
      <w:proofErr w:type="gramStart"/>
      <w:r>
        <w:t>agree</w:t>
      </w:r>
      <w:proofErr w:type="gramEnd"/>
      <w:r>
        <w:t xml:space="preserve"> with observation. With multiple </w:t>
      </w:r>
      <w:proofErr w:type="spellStart"/>
      <w:r>
        <w:t>modles</w:t>
      </w:r>
      <w:proofErr w:type="spellEnd"/>
      <w:r>
        <w:t xml:space="preserve">, loading of model can be also burden. </w:t>
      </w:r>
    </w:p>
    <w:p w14:paraId="52243667" w14:textId="77777777" w:rsidR="00AD5D33" w:rsidRDefault="00AD5D33" w:rsidP="00AD5D33">
      <w:pPr>
        <w:pStyle w:val="ListParagraph"/>
        <w:numPr>
          <w:ilvl w:val="0"/>
          <w:numId w:val="9"/>
        </w:numPr>
      </w:pPr>
      <w:r>
        <w:t xml:space="preserve">LG: model training across cell would be very hard. It is very restrictive. RAN2 decide the </w:t>
      </w:r>
    </w:p>
    <w:p w14:paraId="497CCD31" w14:textId="61B2FC15" w:rsidR="004C5CA4" w:rsidRDefault="00E84534" w:rsidP="009E640B">
      <w:pPr>
        <w:pStyle w:val="ListParagraph"/>
        <w:numPr>
          <w:ilvl w:val="0"/>
          <w:numId w:val="9"/>
        </w:numPr>
      </w:pPr>
      <w:r>
        <w:t xml:space="preserve">Ericsson: mapping among multiple cells with same configuration may not be easy considering granularity. Associated ID is not only factor to train different </w:t>
      </w:r>
      <w:proofErr w:type="spellStart"/>
      <w:r>
        <w:t>modle</w:t>
      </w:r>
      <w:proofErr w:type="spellEnd"/>
      <w:r>
        <w:t xml:space="preserve">. </w:t>
      </w:r>
    </w:p>
    <w:p w14:paraId="68F61A01" w14:textId="0A8343CF" w:rsidR="00E84534" w:rsidRDefault="00E84534" w:rsidP="009E640B">
      <w:pPr>
        <w:pStyle w:val="ListParagraph"/>
        <w:numPr>
          <w:ilvl w:val="0"/>
          <w:numId w:val="9"/>
        </w:numPr>
      </w:pPr>
      <w:r>
        <w:t xml:space="preserve">Nokia: allocating associate ID is NW implementation. IT is not scalable to have different model for each cell. </w:t>
      </w:r>
    </w:p>
    <w:p w14:paraId="68CD0E79" w14:textId="1E684F51" w:rsidR="00E84534" w:rsidRDefault="00E84534" w:rsidP="009E640B">
      <w:pPr>
        <w:pStyle w:val="ListParagraph"/>
        <w:numPr>
          <w:ilvl w:val="0"/>
          <w:numId w:val="9"/>
        </w:numPr>
      </w:pPr>
      <w:r>
        <w:t xml:space="preserve">CATT: share Ericsson that each cell may have different configuration. </w:t>
      </w:r>
    </w:p>
    <w:p w14:paraId="22B790B9" w14:textId="66B17D9F" w:rsidR="00CB1E0D" w:rsidRDefault="00CB1E0D" w:rsidP="009E640B">
      <w:pPr>
        <w:pStyle w:val="ListParagraph"/>
        <w:numPr>
          <w:ilvl w:val="0"/>
          <w:numId w:val="9"/>
        </w:numPr>
      </w:pPr>
      <w:r>
        <w:t xml:space="preserve">Interdigital: it seems feasible to allocate associate ID with multi-cell specific ID. Cell specific ID is infeasible to manage a lot of models. </w:t>
      </w:r>
    </w:p>
    <w:p w14:paraId="422D3CBD" w14:textId="450C7090" w:rsidR="00CB1E0D" w:rsidRDefault="00CB1E0D" w:rsidP="009E640B">
      <w:pPr>
        <w:pStyle w:val="ListParagraph"/>
        <w:numPr>
          <w:ilvl w:val="0"/>
          <w:numId w:val="9"/>
        </w:numPr>
      </w:pPr>
      <w:r>
        <w:t xml:space="preserve">CMCC: global ID over whole PLMN is challenging. Also understand the burden of cell specific ID. We can consider tracking area. </w:t>
      </w:r>
      <w:proofErr w:type="gramStart"/>
      <w:r>
        <w:t>i.e.</w:t>
      </w:r>
      <w:proofErr w:type="gramEnd"/>
      <w:r>
        <w:t xml:space="preserve"> associated ID is unique within Tracking area. </w:t>
      </w:r>
    </w:p>
    <w:p w14:paraId="0947111E" w14:textId="409A5887" w:rsidR="00CB1E0D" w:rsidRDefault="00CB1E0D" w:rsidP="009E640B">
      <w:pPr>
        <w:pStyle w:val="ListParagraph"/>
        <w:numPr>
          <w:ilvl w:val="0"/>
          <w:numId w:val="9"/>
        </w:numPr>
      </w:pPr>
      <w:r>
        <w:lastRenderedPageBreak/>
        <w:t xml:space="preserve">Vivo: can look at area specific ID. </w:t>
      </w:r>
    </w:p>
    <w:p w14:paraId="0B66A04D" w14:textId="7DB6F7E6" w:rsidR="00CB1E0D" w:rsidRDefault="00CB1E0D" w:rsidP="00611229">
      <w:pPr>
        <w:pStyle w:val="ListParagraph"/>
        <w:numPr>
          <w:ilvl w:val="0"/>
          <w:numId w:val="9"/>
        </w:numPr>
      </w:pPr>
      <w:r>
        <w:t xml:space="preserve">NTT DCM: support both with a long associate ID? Ericsson think we still need coordination. </w:t>
      </w:r>
    </w:p>
    <w:p w14:paraId="6F512CD6" w14:textId="7B3E108D" w:rsidR="00CB1E0D" w:rsidRDefault="00CB1E0D" w:rsidP="00611229">
      <w:pPr>
        <w:pStyle w:val="ListParagraph"/>
        <w:numPr>
          <w:ilvl w:val="0"/>
          <w:numId w:val="9"/>
        </w:numPr>
      </w:pPr>
      <w:r>
        <w:t xml:space="preserve">Xiaomi think that multi-cell specific ID provides good flexibility and NW can decide which option it uses considering own deployment and difficulty of categorization of NW configuration. </w:t>
      </w:r>
    </w:p>
    <w:p w14:paraId="302F2204" w14:textId="13D68A92" w:rsidR="00E84534" w:rsidRDefault="00E84534" w:rsidP="00AD5D33">
      <w:pPr>
        <w:ind w:firstLine="360"/>
      </w:pPr>
      <w:r>
        <w:t xml:space="preserve">-HW think that RAN1 has not evaluate the benefit of multi-cell </w:t>
      </w:r>
      <w:proofErr w:type="spellStart"/>
      <w:r>
        <w:t>specif</w:t>
      </w:r>
      <w:proofErr w:type="spellEnd"/>
      <w:r>
        <w:t xml:space="preserve"> ID. </w:t>
      </w:r>
    </w:p>
    <w:p w14:paraId="62CE85D6" w14:textId="77777777" w:rsidR="00AD5D33" w:rsidRDefault="00AD5D33" w:rsidP="00AD5D33"/>
    <w:p w14:paraId="102BB82B" w14:textId="69790555" w:rsidR="00AD5D33" w:rsidRDefault="00AD5D33" w:rsidP="00AD5D33">
      <w:r>
        <w:t>Potential proposals</w:t>
      </w:r>
    </w:p>
    <w:p w14:paraId="7844FFF1" w14:textId="77777777" w:rsidR="00AD5D33" w:rsidRDefault="00AD5D33" w:rsidP="00AD5D33">
      <w:pPr>
        <w:pStyle w:val="ListParagraph"/>
        <w:numPr>
          <w:ilvl w:val="0"/>
          <w:numId w:val="7"/>
        </w:numPr>
      </w:pPr>
      <w:r>
        <w:t xml:space="preserve">At least, preclude cell-specific only ID. </w:t>
      </w:r>
    </w:p>
    <w:p w14:paraId="0A1BB4D8" w14:textId="77777777" w:rsidR="00AD5D33" w:rsidRDefault="00AD5D33" w:rsidP="00AD5D33">
      <w:pPr>
        <w:pStyle w:val="ListParagraph"/>
        <w:numPr>
          <w:ilvl w:val="0"/>
          <w:numId w:val="7"/>
        </w:numPr>
      </w:pPr>
      <w:r>
        <w:t xml:space="preserve">Support both cell specific ID and multiple-cell specific ID but details are FFS. </w:t>
      </w:r>
    </w:p>
    <w:p w14:paraId="63F57259" w14:textId="77777777" w:rsidR="00AD5D33" w:rsidRDefault="00AD5D33" w:rsidP="00AD5D33">
      <w:pPr>
        <w:pStyle w:val="ListParagraph"/>
        <w:numPr>
          <w:ilvl w:val="0"/>
          <w:numId w:val="7"/>
        </w:numPr>
      </w:pPr>
      <w:proofErr w:type="gramStart"/>
      <w:r>
        <w:t>Object :</w:t>
      </w:r>
      <w:proofErr w:type="gramEnd"/>
      <w:r>
        <w:t xml:space="preserve"> Huawei, Ericsson</w:t>
      </w:r>
    </w:p>
    <w:p w14:paraId="6A7046A5" w14:textId="705313FC" w:rsidR="004C5CA4" w:rsidRDefault="004C5CA4" w:rsidP="004C5CA4"/>
    <w:p w14:paraId="47F24343" w14:textId="6C14B69C" w:rsidR="004C5CA4" w:rsidRDefault="00AD5D33" w:rsidP="00D118CD">
      <w:pPr>
        <w:pStyle w:val="Heading1"/>
        <w:numPr>
          <w:ilvl w:val="0"/>
          <w:numId w:val="8"/>
        </w:numPr>
      </w:pPr>
      <w:r>
        <w:t>Conclusion</w:t>
      </w:r>
    </w:p>
    <w:p w14:paraId="06702FC0" w14:textId="3947BB79" w:rsidR="00A25A29" w:rsidRDefault="00A25A29" w:rsidP="00A25A29"/>
    <w:p w14:paraId="5CA04645" w14:textId="0C89919D" w:rsidR="005771C9" w:rsidRDefault="00AD5D33" w:rsidP="00AD5D33">
      <w:pPr>
        <w:rPr>
          <w:b/>
          <w:bCs/>
        </w:rPr>
      </w:pPr>
      <w:r w:rsidRPr="00AD5D33">
        <w:rPr>
          <w:b/>
          <w:bCs/>
        </w:rPr>
        <w:t>Proposal 1: Support both cell specific ID and multiple-cell specific ID but detail</w:t>
      </w:r>
      <w:r w:rsidR="00B109C7">
        <w:rPr>
          <w:b/>
          <w:bCs/>
        </w:rPr>
        <w:t>ed signaling is</w:t>
      </w:r>
      <w:r w:rsidRPr="00AD5D33">
        <w:rPr>
          <w:b/>
          <w:bCs/>
        </w:rPr>
        <w:t xml:space="preserve"> FFS.  </w:t>
      </w:r>
    </w:p>
    <w:p w14:paraId="41A5A99F" w14:textId="18EFB99E" w:rsidR="009E640B" w:rsidRPr="004C5CA4" w:rsidRDefault="009E640B" w:rsidP="00AD5D33"/>
    <w:sectPr w:rsidR="009E640B" w:rsidRPr="004C5C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5B5"/>
    <w:multiLevelType w:val="hybridMultilevel"/>
    <w:tmpl w:val="6706AF80"/>
    <w:lvl w:ilvl="0" w:tplc="A1BE6B8C">
      <w:start w:val="1"/>
      <w:numFmt w:val="decimal"/>
      <w:lvlText w:val="%1)"/>
      <w:lvlJc w:val="left"/>
      <w:pPr>
        <w:ind w:left="7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" w15:restartNumberingAfterBreak="0">
    <w:nsid w:val="0F9F79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6F49F3"/>
    <w:multiLevelType w:val="hybridMultilevel"/>
    <w:tmpl w:val="E4A8B15A"/>
    <w:lvl w:ilvl="0" w:tplc="D2E08C6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E37D7"/>
    <w:multiLevelType w:val="hybridMultilevel"/>
    <w:tmpl w:val="844857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945A9"/>
    <w:multiLevelType w:val="hybridMultilevel"/>
    <w:tmpl w:val="C868E6D6"/>
    <w:lvl w:ilvl="0" w:tplc="ACDE65E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E6D7F"/>
    <w:multiLevelType w:val="hybridMultilevel"/>
    <w:tmpl w:val="6BFE4BAA"/>
    <w:lvl w:ilvl="0" w:tplc="7F22CAE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121A3"/>
    <w:multiLevelType w:val="hybridMultilevel"/>
    <w:tmpl w:val="8A542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E5AEC"/>
    <w:multiLevelType w:val="hybridMultilevel"/>
    <w:tmpl w:val="D32239FA"/>
    <w:lvl w:ilvl="0" w:tplc="8AE88716">
      <w:start w:val="1"/>
      <w:numFmt w:val="bullet"/>
      <w:lvlText w:val="-"/>
      <w:lvlJc w:val="left"/>
      <w:pPr>
        <w:ind w:left="413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9" w15:restartNumberingAfterBreak="0">
    <w:nsid w:val="70E84063"/>
    <w:multiLevelType w:val="hybridMultilevel"/>
    <w:tmpl w:val="2104F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C:\Users\youn.heo\Documents\3GPP_RAN2\TSGR2_131_2025_Aug_Bangalore\Docs\"/>
    <w:docVar w:name="SavedDocTime" w:val="2025-08-27 8:35:56 AM"/>
  </w:docVars>
  <w:rsids>
    <w:rsidRoot w:val="00415BE1"/>
    <w:rsid w:val="00006730"/>
    <w:rsid w:val="0000742B"/>
    <w:rsid w:val="00155F77"/>
    <w:rsid w:val="001A7543"/>
    <w:rsid w:val="002627C9"/>
    <w:rsid w:val="002D21D2"/>
    <w:rsid w:val="00317E27"/>
    <w:rsid w:val="003D13CF"/>
    <w:rsid w:val="00415BE1"/>
    <w:rsid w:val="00452AA5"/>
    <w:rsid w:val="004B45B8"/>
    <w:rsid w:val="004C5CA4"/>
    <w:rsid w:val="005771C9"/>
    <w:rsid w:val="006B2908"/>
    <w:rsid w:val="00840EB6"/>
    <w:rsid w:val="0090084F"/>
    <w:rsid w:val="009602EA"/>
    <w:rsid w:val="00985E8E"/>
    <w:rsid w:val="009E640B"/>
    <w:rsid w:val="00A25A29"/>
    <w:rsid w:val="00AA508A"/>
    <w:rsid w:val="00AD5D33"/>
    <w:rsid w:val="00B109C7"/>
    <w:rsid w:val="00B30DEB"/>
    <w:rsid w:val="00B44180"/>
    <w:rsid w:val="00BF0C4E"/>
    <w:rsid w:val="00C624C5"/>
    <w:rsid w:val="00CB1E0D"/>
    <w:rsid w:val="00CD51BF"/>
    <w:rsid w:val="00D118CD"/>
    <w:rsid w:val="00E84534"/>
    <w:rsid w:val="00ED0448"/>
    <w:rsid w:val="00EF6AEB"/>
    <w:rsid w:val="00F4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1EF40"/>
  <w15:chartTrackingRefBased/>
  <w15:docId w15:val="{74E1A0CE-CBB1-408A-BDEE-80C148BA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45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45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EX">
    <w:name w:val="EX"/>
    <w:basedOn w:val="Normal"/>
    <w:uiPriority w:val="99"/>
    <w:qFormat/>
    <w:rsid w:val="004B45B8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00742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00742B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00742B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00742B"/>
    <w:rPr>
      <w:rFonts w:ascii="Arial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EF6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F4216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4216E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4216E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4216E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F4216E"/>
    <w:rPr>
      <w:color w:val="0000FF"/>
      <w:u w:val="single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F4216E"/>
    <w:pPr>
      <w:numPr>
        <w:numId w:val="2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F4216E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4216E"/>
  </w:style>
  <w:style w:type="paragraph" w:styleId="ListParagraph">
    <w:name w:val="List Paragraph"/>
    <w:basedOn w:val="Normal"/>
    <w:uiPriority w:val="34"/>
    <w:qFormat/>
    <w:rsid w:val="00F4216E"/>
    <w:pPr>
      <w:ind w:left="720"/>
      <w:contextualSpacing/>
    </w:pPr>
  </w:style>
  <w:style w:type="paragraph" w:customStyle="1" w:styleId="B1">
    <w:name w:val="B1"/>
    <w:basedOn w:val="List"/>
    <w:link w:val="B1Char1"/>
    <w:qFormat/>
    <w:rsid w:val="006B290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6B290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6B29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NChar">
    <w:name w:val="TAN Char"/>
    <w:link w:val="TAN"/>
    <w:uiPriority w:val="99"/>
    <w:locked/>
    <w:rsid w:val="006B2908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B2908"/>
    <w:pPr>
      <w:ind w:left="360" w:hanging="360"/>
      <w:contextualSpacing/>
    </w:pPr>
  </w:style>
  <w:style w:type="paragraph" w:customStyle="1" w:styleId="Comments">
    <w:name w:val="Comments"/>
    <w:basedOn w:val="Normal"/>
    <w:link w:val="CommentsChar"/>
    <w:qFormat/>
    <w:rsid w:val="004C5CA4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C5CA4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C5C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5CA4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4C5CA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C5CA4"/>
    <w:rPr>
      <w:rFonts w:ascii="Arial" w:eastAsia="SimSu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4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youn.heo\Documents\3GPP_RAN2\TSGR2_131_2025_Aug_Bangalore\Docs\R2-2505192_Discussion-on-LS-on-functionality-activation-and-open-issues-on-BM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youn.heo\Documents\3GPP_RAN2\TSGR2_131_2025_Aug_Bangalore\Docs\R2-2505838---LCM-for-UE-side-models-for-beam-management.docx" TargetMode="External"/><Relationship Id="rId5" Type="http://schemas.openxmlformats.org/officeDocument/2006/relationships/hyperlink" Target="file:///C:\Users\youn.heo\Documents\3GPP_RAN2\TSGR2_131_2025_Aug_Bangalore\Docs\R2-2505524-AssociatedID_r4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Samsung_yh</dc:creator>
  <cp:keywords/>
  <dc:description/>
  <cp:lastModifiedBy>Samsung_yh</cp:lastModifiedBy>
  <cp:revision>20</cp:revision>
  <dcterms:created xsi:type="dcterms:W3CDTF">2025-08-25T07:18:00Z</dcterms:created>
  <dcterms:modified xsi:type="dcterms:W3CDTF">2025-08-27T09:17:00Z</dcterms:modified>
</cp:coreProperties>
</file>